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98294" w14:textId="6D226593" w:rsidR="00A61B92" w:rsidRDefault="001C7BDB" w:rsidP="00E71F81">
      <w:r>
        <w:rPr>
          <w:noProof/>
          <w:lang w:eastAsia="fr-FR"/>
        </w:rPr>
        <w:drawing>
          <wp:inline distT="0" distB="0" distL="0" distR="0" wp14:anchorId="41F266E8" wp14:editId="184EF182">
            <wp:extent cx="2055195" cy="929030"/>
            <wp:effectExtent l="0" t="0" r="0" b="4445"/>
            <wp:docPr id="1" name="Image 1" descr="C:\Users\smorlet\Desktop\AdUX\LOGOS\AdUX\AdUX_claim-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rlet\Desktop\AdUX\LOGOS\AdUX\AdUX_claim-righ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81" cy="92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X="466" w:tblpY="3273"/>
        <w:tblW w:w="0" w:type="auto"/>
        <w:tblLook w:val="04A0" w:firstRow="1" w:lastRow="0" w:firstColumn="1" w:lastColumn="0" w:noHBand="0" w:noVBand="1"/>
      </w:tblPr>
      <w:tblGrid>
        <w:gridCol w:w="9707"/>
      </w:tblGrid>
      <w:tr w:rsidR="00697730" w:rsidRPr="00635D38" w14:paraId="29F01AD7" w14:textId="77777777" w:rsidTr="00697730">
        <w:trPr>
          <w:trHeight w:val="349"/>
        </w:trPr>
        <w:tc>
          <w:tcPr>
            <w:tcW w:w="9707" w:type="dxa"/>
          </w:tcPr>
          <w:p w14:paraId="23951916" w14:textId="77777777" w:rsidR="00697730" w:rsidRPr="001C7BDB" w:rsidRDefault="00697730" w:rsidP="00697730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1F239F">
              <w:rPr>
                <w:b/>
                <w:color w:val="EF7C10"/>
                <w:sz w:val="20"/>
                <w:szCs w:val="20"/>
              </w:rPr>
              <w:t xml:space="preserve">Qui </w:t>
            </w:r>
            <w:proofErr w:type="gramStart"/>
            <w:r w:rsidRPr="001F239F">
              <w:rPr>
                <w:b/>
                <w:color w:val="EF7C10"/>
                <w:sz w:val="20"/>
                <w:szCs w:val="20"/>
              </w:rPr>
              <w:t>sommes-</w:t>
            </w:r>
            <w:proofErr w:type="gramEnd"/>
            <w:r w:rsidRPr="001F239F">
              <w:rPr>
                <w:b/>
                <w:color w:val="EF7C10"/>
                <w:sz w:val="20"/>
                <w:szCs w:val="20"/>
              </w:rPr>
              <w:t>nous ?</w:t>
            </w:r>
          </w:p>
        </w:tc>
      </w:tr>
      <w:tr w:rsidR="00697730" w:rsidRPr="00635D38" w14:paraId="4E68FC73" w14:textId="77777777" w:rsidTr="00697730">
        <w:tc>
          <w:tcPr>
            <w:tcW w:w="9707" w:type="dxa"/>
          </w:tcPr>
          <w:p w14:paraId="7B426645" w14:textId="77777777" w:rsidR="00697730" w:rsidRPr="005863AE" w:rsidRDefault="00697730" w:rsidP="00697730">
            <w:pPr>
              <w:spacing w:before="60" w:after="80"/>
              <w:jc w:val="both"/>
              <w:rPr>
                <w:i/>
                <w:color w:val="0F243E" w:themeColor="text2" w:themeShade="80"/>
                <w:sz w:val="4"/>
                <w:szCs w:val="20"/>
              </w:rPr>
            </w:pPr>
          </w:p>
          <w:p w14:paraId="3D5A5FCD" w14:textId="77777777" w:rsidR="00697730" w:rsidRPr="00692B74" w:rsidRDefault="00697730" w:rsidP="00697730">
            <w:pPr>
              <w:spacing w:before="60" w:after="80"/>
              <w:jc w:val="both"/>
              <w:rPr>
                <w:i/>
                <w:sz w:val="20"/>
                <w:szCs w:val="20"/>
              </w:rPr>
            </w:pPr>
            <w:proofErr w:type="spellStart"/>
            <w:r w:rsidRPr="00692B74">
              <w:rPr>
                <w:i/>
                <w:sz w:val="20"/>
                <w:szCs w:val="20"/>
              </w:rPr>
              <w:t>HiMedia</w:t>
            </w:r>
            <w:proofErr w:type="spellEnd"/>
            <w:r w:rsidRPr="00692B74">
              <w:rPr>
                <w:i/>
                <w:sz w:val="20"/>
                <w:szCs w:val="20"/>
              </w:rPr>
              <w:t xml:space="preserve"> devient </w:t>
            </w:r>
            <w:proofErr w:type="spellStart"/>
            <w:r w:rsidRPr="00692B74">
              <w:rPr>
                <w:i/>
                <w:sz w:val="20"/>
                <w:szCs w:val="20"/>
              </w:rPr>
              <w:t>AdUX</w:t>
            </w:r>
            <w:proofErr w:type="spellEnd"/>
            <w:r w:rsidRPr="00692B74">
              <w:rPr>
                <w:i/>
                <w:sz w:val="20"/>
                <w:szCs w:val="20"/>
              </w:rPr>
              <w:t xml:space="preserve"> </w:t>
            </w:r>
          </w:p>
          <w:p w14:paraId="4F1A0354" w14:textId="77777777" w:rsidR="00697730" w:rsidRPr="00692B74" w:rsidRDefault="00697730" w:rsidP="00697730">
            <w:pPr>
              <w:spacing w:before="60" w:after="80"/>
              <w:jc w:val="both"/>
              <w:rPr>
                <w:sz w:val="20"/>
                <w:szCs w:val="20"/>
              </w:rPr>
            </w:pPr>
            <w:proofErr w:type="spellStart"/>
            <w:r w:rsidRPr="00692B74">
              <w:rPr>
                <w:sz w:val="20"/>
                <w:szCs w:val="20"/>
              </w:rPr>
              <w:t>HiMedia</w:t>
            </w:r>
            <w:proofErr w:type="spellEnd"/>
            <w:r w:rsidRPr="00692B74">
              <w:rPr>
                <w:sz w:val="20"/>
                <w:szCs w:val="20"/>
              </w:rPr>
              <w:t xml:space="preserve"> ouvre une nouvelle page de son histoire et change de nom pour affirmer notre nouvelle priorité. Place désormais à </w:t>
            </w:r>
            <w:proofErr w:type="spellStart"/>
            <w:r w:rsidRPr="00692B74">
              <w:rPr>
                <w:sz w:val="20"/>
                <w:szCs w:val="20"/>
              </w:rPr>
              <w:t>AdUX</w:t>
            </w:r>
            <w:proofErr w:type="spellEnd"/>
            <w:r w:rsidRPr="00692B74">
              <w:rPr>
                <w:sz w:val="20"/>
                <w:szCs w:val="20"/>
              </w:rPr>
              <w:t xml:space="preserve">, pour réconcilier l'efficacité publicitaire (Ad) et le respect de l'expérience utilisateur (UX). </w:t>
            </w:r>
            <w:proofErr w:type="spellStart"/>
            <w:r w:rsidRPr="00692B74">
              <w:rPr>
                <w:sz w:val="20"/>
                <w:szCs w:val="20"/>
              </w:rPr>
              <w:t>AdUX</w:t>
            </w:r>
            <w:proofErr w:type="spellEnd"/>
            <w:r w:rsidRPr="00692B74">
              <w:rPr>
                <w:sz w:val="20"/>
                <w:szCs w:val="20"/>
              </w:rPr>
              <w:t xml:space="preserve"> s'appuie sur les trois segments les plus porteurs de la publicité digitale : le native </w:t>
            </w:r>
            <w:proofErr w:type="spellStart"/>
            <w:r w:rsidRPr="00692B74">
              <w:rPr>
                <w:sz w:val="20"/>
                <w:szCs w:val="20"/>
              </w:rPr>
              <w:t>advertising</w:t>
            </w:r>
            <w:proofErr w:type="spellEnd"/>
            <w:r w:rsidRPr="00692B74">
              <w:rPr>
                <w:sz w:val="20"/>
                <w:szCs w:val="20"/>
              </w:rPr>
              <w:t xml:space="preserve"> avec sa filiale Quantum, la publicité </w:t>
            </w:r>
            <w:proofErr w:type="spellStart"/>
            <w:r w:rsidRPr="00692B74">
              <w:rPr>
                <w:sz w:val="20"/>
                <w:szCs w:val="20"/>
              </w:rPr>
              <w:t>geolocalisée</w:t>
            </w:r>
            <w:proofErr w:type="spellEnd"/>
            <w:r w:rsidRPr="00692B74">
              <w:rPr>
                <w:sz w:val="20"/>
                <w:szCs w:val="20"/>
              </w:rPr>
              <w:t xml:space="preserve"> avec sa filiale </w:t>
            </w:r>
            <w:proofErr w:type="spellStart"/>
            <w:r w:rsidRPr="00692B74">
              <w:rPr>
                <w:sz w:val="20"/>
                <w:szCs w:val="20"/>
              </w:rPr>
              <w:t>AdMoove</w:t>
            </w:r>
            <w:proofErr w:type="spellEnd"/>
            <w:r w:rsidRPr="00692B74">
              <w:rPr>
                <w:sz w:val="20"/>
                <w:szCs w:val="20"/>
              </w:rPr>
              <w:t xml:space="preserve"> et les contenus de marque divertissants avec </w:t>
            </w:r>
            <w:proofErr w:type="spellStart"/>
            <w:r w:rsidRPr="00692B74">
              <w:rPr>
                <w:sz w:val="20"/>
                <w:szCs w:val="20"/>
              </w:rPr>
              <w:t>AdPulse</w:t>
            </w:r>
            <w:proofErr w:type="spellEnd"/>
            <w:r w:rsidRPr="00692B74">
              <w:rPr>
                <w:sz w:val="20"/>
                <w:szCs w:val="20"/>
              </w:rPr>
              <w:t xml:space="preserve">. </w:t>
            </w:r>
          </w:p>
          <w:p w14:paraId="33FE8EC6" w14:textId="77777777" w:rsidR="00697730" w:rsidRPr="00692B74" w:rsidRDefault="00697730" w:rsidP="00697730">
            <w:pPr>
              <w:spacing w:before="60" w:after="80"/>
              <w:jc w:val="both"/>
              <w:rPr>
                <w:sz w:val="20"/>
                <w:szCs w:val="20"/>
              </w:rPr>
            </w:pPr>
            <w:r w:rsidRPr="00692B74">
              <w:rPr>
                <w:sz w:val="20"/>
                <w:szCs w:val="20"/>
              </w:rPr>
              <w:t xml:space="preserve">De la bulle Internet de 2000 </w:t>
            </w:r>
            <w:proofErr w:type="gramStart"/>
            <w:r w:rsidRPr="00692B74">
              <w:rPr>
                <w:sz w:val="20"/>
                <w:szCs w:val="20"/>
              </w:rPr>
              <w:t>aux ad</w:t>
            </w:r>
            <w:proofErr w:type="gramEnd"/>
            <w:r w:rsidRPr="00692B74">
              <w:rPr>
                <w:sz w:val="20"/>
                <w:szCs w:val="20"/>
              </w:rPr>
              <w:t xml:space="preserve"> </w:t>
            </w:r>
            <w:proofErr w:type="spellStart"/>
            <w:r w:rsidRPr="00692B74">
              <w:rPr>
                <w:sz w:val="20"/>
                <w:szCs w:val="20"/>
              </w:rPr>
              <w:t>blockers</w:t>
            </w:r>
            <w:proofErr w:type="spellEnd"/>
            <w:r w:rsidRPr="00692B74">
              <w:rPr>
                <w:sz w:val="20"/>
                <w:szCs w:val="20"/>
              </w:rPr>
              <w:t xml:space="preserve"> en passant par l’arrivée des smartphones, </w:t>
            </w:r>
            <w:proofErr w:type="spellStart"/>
            <w:r w:rsidRPr="00692B74">
              <w:rPr>
                <w:sz w:val="20"/>
                <w:szCs w:val="20"/>
              </w:rPr>
              <w:t>AdUX</w:t>
            </w:r>
            <w:proofErr w:type="spellEnd"/>
            <w:r w:rsidRPr="00692B74">
              <w:rPr>
                <w:sz w:val="20"/>
                <w:szCs w:val="20"/>
              </w:rPr>
              <w:t xml:space="preserve"> a connu toutes les grandes évolutions de la publicité digitale. Le groupe se caractérise par sa capacité à innover, à anticiper les tendances du marché et à se renouveler. Sa longévité, son expérience et son expertise en font un acteur incontournable du marketing digital en Europe. </w:t>
            </w:r>
          </w:p>
          <w:p w14:paraId="47B812ED" w14:textId="77777777" w:rsidR="00697730" w:rsidRPr="00692B74" w:rsidRDefault="00697730" w:rsidP="00697730">
            <w:pPr>
              <w:spacing w:before="60" w:after="80"/>
              <w:jc w:val="both"/>
              <w:rPr>
                <w:sz w:val="20"/>
                <w:szCs w:val="20"/>
              </w:rPr>
            </w:pPr>
            <w:r w:rsidRPr="00692B74">
              <w:rPr>
                <w:sz w:val="20"/>
                <w:szCs w:val="20"/>
              </w:rPr>
              <w:t xml:space="preserve">Groupe pionnier dans le secteur du marketing digital, </w:t>
            </w:r>
            <w:proofErr w:type="spellStart"/>
            <w:r w:rsidRPr="00692B74">
              <w:rPr>
                <w:sz w:val="20"/>
                <w:szCs w:val="20"/>
              </w:rPr>
              <w:t>AdUX</w:t>
            </w:r>
            <w:proofErr w:type="spellEnd"/>
            <w:r w:rsidRPr="00692B74">
              <w:rPr>
                <w:sz w:val="20"/>
                <w:szCs w:val="20"/>
              </w:rPr>
              <w:t xml:space="preserve"> est aujourd'hui présent dans sept pays européens, aux Etats-Unis et en Amérique latine. Il a réalisé un chiffre d'affaires de 65 millions d'euros en 2015. Indépendant depuis sa création, le groupe est coté sur le compartiment C de Euronext Paris et fait partie des Indices CAC Small, CAC </w:t>
            </w:r>
            <w:proofErr w:type="spellStart"/>
            <w:r w:rsidRPr="00692B74">
              <w:rPr>
                <w:sz w:val="20"/>
                <w:szCs w:val="20"/>
              </w:rPr>
              <w:t>ALLTradable</w:t>
            </w:r>
            <w:proofErr w:type="spellEnd"/>
            <w:r w:rsidRPr="00692B74">
              <w:rPr>
                <w:sz w:val="20"/>
                <w:szCs w:val="20"/>
              </w:rPr>
              <w:t xml:space="preserve"> et CAC PME.</w:t>
            </w:r>
          </w:p>
          <w:p w14:paraId="7BBAF57F" w14:textId="77777777" w:rsidR="00697730" w:rsidRPr="005863AE" w:rsidRDefault="00697730" w:rsidP="00697730">
            <w:pPr>
              <w:spacing w:before="60" w:after="80"/>
              <w:jc w:val="both"/>
              <w:rPr>
                <w:color w:val="0F243E" w:themeColor="text2" w:themeShade="80"/>
                <w:sz w:val="4"/>
                <w:szCs w:val="20"/>
              </w:rPr>
            </w:pPr>
          </w:p>
        </w:tc>
      </w:tr>
      <w:tr w:rsidR="00697730" w:rsidRPr="00635D38" w14:paraId="05CED7DD" w14:textId="77777777" w:rsidTr="00697730">
        <w:tc>
          <w:tcPr>
            <w:tcW w:w="9707" w:type="dxa"/>
          </w:tcPr>
          <w:p w14:paraId="2CA9B699" w14:textId="77777777" w:rsidR="00697730" w:rsidRPr="001C7BDB" w:rsidRDefault="00697730" w:rsidP="00697730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1F239F">
              <w:rPr>
                <w:b/>
                <w:color w:val="EF7C10"/>
                <w:sz w:val="20"/>
                <w:szCs w:val="20"/>
              </w:rPr>
              <w:t>Vos missions</w:t>
            </w:r>
          </w:p>
        </w:tc>
      </w:tr>
      <w:tr w:rsidR="00697730" w14:paraId="6126A510" w14:textId="77777777" w:rsidTr="00697730">
        <w:tc>
          <w:tcPr>
            <w:tcW w:w="9707" w:type="dxa"/>
          </w:tcPr>
          <w:p w14:paraId="5F3BA26D" w14:textId="49DF54A6" w:rsidR="00AB4BB7" w:rsidRPr="00AB4BB7" w:rsidRDefault="00F364B8" w:rsidP="00AB4BB7">
            <w:pPr>
              <w:spacing w:before="120" w:after="120" w:line="24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Nous recherchons </w:t>
            </w:r>
            <w:r w:rsidR="00AB4BB7" w:rsidRPr="00AB4BB7">
              <w:rPr>
                <w:sz w:val="20"/>
                <w:szCs w:val="20"/>
              </w:rPr>
              <w:t xml:space="preserve">un </w:t>
            </w:r>
            <w:r w:rsidR="00AB4BB7" w:rsidRPr="00F364B8">
              <w:rPr>
                <w:b/>
                <w:sz w:val="20"/>
                <w:szCs w:val="20"/>
              </w:rPr>
              <w:t>Assistant Contrôleur de gestion Groupe (H/F) en apprenti</w:t>
            </w:r>
            <w:r w:rsidR="00AB4BB7" w:rsidRPr="00F364B8">
              <w:rPr>
                <w:b/>
                <w:sz w:val="20"/>
                <w:szCs w:val="20"/>
              </w:rPr>
              <w:t>ssage ou stage de longue durée</w:t>
            </w:r>
            <w:r w:rsidR="00AB4BB7">
              <w:rPr>
                <w:sz w:val="20"/>
                <w:szCs w:val="20"/>
              </w:rPr>
              <w:t>.</w:t>
            </w:r>
          </w:p>
          <w:p w14:paraId="774E3AA1" w14:textId="2EA014A0" w:rsidR="00AB4BB7" w:rsidRPr="00AB4BB7" w:rsidRDefault="00AB4BB7" w:rsidP="00AB4BB7">
            <w:pPr>
              <w:spacing w:before="120" w:after="120" w:line="240" w:lineRule="atLeast"/>
              <w:textAlignment w:val="baseline"/>
              <w:rPr>
                <w:sz w:val="20"/>
                <w:szCs w:val="20"/>
              </w:rPr>
            </w:pPr>
            <w:r w:rsidRPr="00AB4BB7">
              <w:rPr>
                <w:sz w:val="20"/>
                <w:szCs w:val="20"/>
              </w:rPr>
              <w:t>Au sein du service de la direction financière, vous serez rattaché à la Direction Financière du Groupe et vous travailler</w:t>
            </w:r>
            <w:r>
              <w:rPr>
                <w:sz w:val="20"/>
                <w:szCs w:val="20"/>
              </w:rPr>
              <w:t>ez sur les missions suivantes :</w:t>
            </w:r>
          </w:p>
          <w:p w14:paraId="7AA56D06" w14:textId="37548527" w:rsidR="00AB4BB7" w:rsidRPr="00AB4BB7" w:rsidRDefault="00AB4BB7" w:rsidP="00AB4BB7">
            <w:pPr>
              <w:pStyle w:val="Sansinterligne"/>
              <w:rPr>
                <w:sz w:val="20"/>
              </w:rPr>
            </w:pPr>
            <w:r w:rsidRPr="00AB4BB7">
              <w:rPr>
                <w:sz w:val="20"/>
              </w:rPr>
              <w:t xml:space="preserve">• </w:t>
            </w:r>
            <w:r w:rsidRPr="00AB4BB7">
              <w:rPr>
                <w:sz w:val="20"/>
              </w:rPr>
              <w:t xml:space="preserve">Participation à l’établissement du budget et des </w:t>
            </w:r>
            <w:proofErr w:type="spellStart"/>
            <w:r w:rsidRPr="00AB4BB7">
              <w:rPr>
                <w:sz w:val="20"/>
              </w:rPr>
              <w:t>reforcasts</w:t>
            </w:r>
            <w:proofErr w:type="spellEnd"/>
            <w:r w:rsidRPr="00AB4BB7">
              <w:rPr>
                <w:sz w:val="20"/>
              </w:rPr>
              <w:t xml:space="preserve"> </w:t>
            </w:r>
          </w:p>
          <w:p w14:paraId="2AA4E473" w14:textId="02126822" w:rsidR="00AB4BB7" w:rsidRPr="00AB4BB7" w:rsidRDefault="00AB4BB7" w:rsidP="00AB4BB7">
            <w:pPr>
              <w:pStyle w:val="Sansinterligne"/>
              <w:rPr>
                <w:sz w:val="20"/>
              </w:rPr>
            </w:pPr>
            <w:r w:rsidRPr="00AB4BB7">
              <w:rPr>
                <w:sz w:val="20"/>
              </w:rPr>
              <w:t xml:space="preserve">• </w:t>
            </w:r>
            <w:r w:rsidRPr="00AB4BB7">
              <w:rPr>
                <w:sz w:val="20"/>
              </w:rPr>
              <w:t>Assurer le suivi des résultats mensuels par rapport aux prévisions budgétaires avec une analyse des écarts</w:t>
            </w:r>
          </w:p>
          <w:p w14:paraId="12DCDFCE" w14:textId="05BAFBB7" w:rsidR="00AB4BB7" w:rsidRPr="00AB4BB7" w:rsidRDefault="00AB4BB7" w:rsidP="00AB4BB7">
            <w:pPr>
              <w:pStyle w:val="Sansinterligne"/>
              <w:rPr>
                <w:sz w:val="20"/>
              </w:rPr>
            </w:pPr>
            <w:r w:rsidRPr="00AB4BB7">
              <w:rPr>
                <w:sz w:val="20"/>
              </w:rPr>
              <w:t xml:space="preserve">• </w:t>
            </w:r>
            <w:r w:rsidRPr="00AB4BB7">
              <w:rPr>
                <w:sz w:val="20"/>
              </w:rPr>
              <w:t>Participation à la consolidation statutaire semestrielle et annuelle</w:t>
            </w:r>
          </w:p>
          <w:p w14:paraId="3E829503" w14:textId="70596675" w:rsidR="00AB4BB7" w:rsidRPr="00AB4BB7" w:rsidRDefault="00AB4BB7" w:rsidP="00AB4BB7">
            <w:pPr>
              <w:pStyle w:val="Sansinterligne"/>
              <w:rPr>
                <w:sz w:val="20"/>
              </w:rPr>
            </w:pPr>
            <w:r w:rsidRPr="00AB4BB7">
              <w:rPr>
                <w:sz w:val="20"/>
              </w:rPr>
              <w:t xml:space="preserve">• </w:t>
            </w:r>
            <w:r w:rsidRPr="00AB4BB7">
              <w:rPr>
                <w:sz w:val="20"/>
              </w:rPr>
              <w:t>Participation à la préparation des audits semestriels et annuels par les commissaires aux comptes</w:t>
            </w:r>
          </w:p>
          <w:p w14:paraId="329B7041" w14:textId="4DEFEF33" w:rsidR="00AB4BB7" w:rsidRPr="00AB4BB7" w:rsidRDefault="00AB4BB7" w:rsidP="00AB4BB7">
            <w:pPr>
              <w:pStyle w:val="Sansinterligne"/>
              <w:rPr>
                <w:sz w:val="20"/>
              </w:rPr>
            </w:pPr>
            <w:r w:rsidRPr="00AB4BB7">
              <w:rPr>
                <w:sz w:val="20"/>
              </w:rPr>
              <w:t xml:space="preserve">• </w:t>
            </w:r>
            <w:r w:rsidRPr="00AB4BB7">
              <w:rPr>
                <w:sz w:val="20"/>
              </w:rPr>
              <w:t>Participation à l’élaboration du rapport semestriel et annuel</w:t>
            </w:r>
            <w:bookmarkStart w:id="0" w:name="_GoBack"/>
            <w:bookmarkEnd w:id="0"/>
          </w:p>
          <w:p w14:paraId="571F655A" w14:textId="00790C54" w:rsidR="00AB4BB7" w:rsidRPr="00AB4BB7" w:rsidRDefault="00AB4BB7" w:rsidP="00AB4BB7">
            <w:pPr>
              <w:pStyle w:val="Sansinterligne"/>
              <w:rPr>
                <w:sz w:val="20"/>
              </w:rPr>
            </w:pPr>
            <w:r w:rsidRPr="00AB4BB7">
              <w:rPr>
                <w:sz w:val="20"/>
              </w:rPr>
              <w:t xml:space="preserve">• </w:t>
            </w:r>
            <w:r w:rsidRPr="00AB4BB7">
              <w:rPr>
                <w:sz w:val="20"/>
              </w:rPr>
              <w:t>Relati</w:t>
            </w:r>
            <w:r w:rsidRPr="00AB4BB7">
              <w:rPr>
                <w:sz w:val="20"/>
              </w:rPr>
              <w:t>on avec les filiales étrangères</w:t>
            </w:r>
          </w:p>
          <w:p w14:paraId="4CADE471" w14:textId="61FCD707" w:rsidR="00AB4BB7" w:rsidRPr="00AB4BB7" w:rsidRDefault="00AB4BB7" w:rsidP="00AB4BB7">
            <w:pPr>
              <w:spacing w:before="120" w:after="120" w:line="240" w:lineRule="atLeast"/>
              <w:textAlignment w:val="baseline"/>
              <w:rPr>
                <w:sz w:val="20"/>
                <w:szCs w:val="20"/>
              </w:rPr>
            </w:pPr>
            <w:r w:rsidRPr="00AB4BB7">
              <w:rPr>
                <w:sz w:val="20"/>
                <w:szCs w:val="20"/>
              </w:rPr>
              <w:t>Votre poste pourra vous amener à travailler en liaison directe avec les différents services en interne  (Commercial, Comptable et IT) ainsi qu’avec les servi</w:t>
            </w:r>
            <w:r>
              <w:rPr>
                <w:sz w:val="20"/>
                <w:szCs w:val="20"/>
              </w:rPr>
              <w:t>ces financiers de nos filiales.</w:t>
            </w:r>
          </w:p>
          <w:p w14:paraId="4997D72D" w14:textId="3BD20B46" w:rsidR="00697730" w:rsidRPr="00AB4BB7" w:rsidRDefault="00AB4BB7" w:rsidP="00AB4BB7">
            <w:pPr>
              <w:spacing w:before="120" w:after="120" w:line="240" w:lineRule="atLeast"/>
              <w:textAlignment w:val="baseline"/>
              <w:rPr>
                <w:sz w:val="20"/>
                <w:szCs w:val="20"/>
              </w:rPr>
            </w:pPr>
            <w:r w:rsidRPr="00AB4BB7">
              <w:rPr>
                <w:sz w:val="20"/>
                <w:szCs w:val="20"/>
              </w:rPr>
              <w:t>Cette description prend en compte vos principales responsabilités ; elle n’est pas limitative.</w:t>
            </w:r>
          </w:p>
        </w:tc>
      </w:tr>
      <w:tr w:rsidR="00697730" w:rsidRPr="00635D38" w14:paraId="1D7A251C" w14:textId="77777777" w:rsidTr="00697730">
        <w:tc>
          <w:tcPr>
            <w:tcW w:w="9707" w:type="dxa"/>
          </w:tcPr>
          <w:p w14:paraId="22973287" w14:textId="77777777" w:rsidR="00697730" w:rsidRPr="001C7BDB" w:rsidRDefault="00697730" w:rsidP="00697730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1F239F">
              <w:rPr>
                <w:b/>
                <w:color w:val="EF7C10"/>
                <w:sz w:val="20"/>
                <w:szCs w:val="20"/>
              </w:rPr>
              <w:t>Votre profil</w:t>
            </w:r>
          </w:p>
        </w:tc>
      </w:tr>
      <w:tr w:rsidR="00697730" w14:paraId="322EA64F" w14:textId="77777777" w:rsidTr="00697730">
        <w:tc>
          <w:tcPr>
            <w:tcW w:w="9707" w:type="dxa"/>
            <w:tcBorders>
              <w:bottom w:val="single" w:sz="4" w:space="0" w:color="auto"/>
            </w:tcBorders>
          </w:tcPr>
          <w:p w14:paraId="4E48AFA5" w14:textId="77777777" w:rsidR="00AB4BB7" w:rsidRPr="00AB4BB7" w:rsidRDefault="00AB4BB7" w:rsidP="00AB4BB7">
            <w:pPr>
              <w:spacing w:before="60" w:after="80"/>
              <w:jc w:val="both"/>
              <w:rPr>
                <w:sz w:val="20"/>
                <w:szCs w:val="20"/>
              </w:rPr>
            </w:pPr>
            <w:r w:rsidRPr="00AB4BB7">
              <w:rPr>
                <w:sz w:val="20"/>
                <w:szCs w:val="20"/>
              </w:rPr>
              <w:t>Vous préparez un master 2 en école de commerce ou un bac+4/5 en gestion des administrations et des entreprises ou CCA, et vous souhaitez intégrer en contrat d’apprentissage ou stage de longue durée notre équipe Finance.</w:t>
            </w:r>
          </w:p>
          <w:p w14:paraId="55873D55" w14:textId="77777777" w:rsidR="00AB4BB7" w:rsidRPr="00AB4BB7" w:rsidRDefault="00AB4BB7" w:rsidP="00AB4BB7">
            <w:pPr>
              <w:spacing w:before="60" w:after="80"/>
              <w:jc w:val="both"/>
              <w:rPr>
                <w:sz w:val="20"/>
                <w:szCs w:val="20"/>
              </w:rPr>
            </w:pPr>
            <w:r w:rsidRPr="00AB4BB7">
              <w:rPr>
                <w:sz w:val="20"/>
                <w:szCs w:val="20"/>
              </w:rPr>
              <w:t>Une première expérience au sein d’un service comptable d’une entreprise et/ou dans un cabinet d’expertise comptable et/ou de commissariat aux comptes est vivement souhaitée.</w:t>
            </w:r>
          </w:p>
          <w:p w14:paraId="4048D167" w14:textId="77777777" w:rsidR="00AB4BB7" w:rsidRPr="00AB4BB7" w:rsidRDefault="00AB4BB7" w:rsidP="00AB4BB7">
            <w:pPr>
              <w:spacing w:before="60" w:after="80"/>
              <w:jc w:val="both"/>
              <w:rPr>
                <w:sz w:val="20"/>
                <w:szCs w:val="20"/>
              </w:rPr>
            </w:pPr>
            <w:r w:rsidRPr="00AB4BB7">
              <w:rPr>
                <w:sz w:val="20"/>
                <w:szCs w:val="20"/>
              </w:rPr>
              <w:t>Rigoureux, adaptable et fiable, votre esprit de synthèse et votre capacité d’analyse sont des atouts indispensables.</w:t>
            </w:r>
          </w:p>
          <w:p w14:paraId="449628FF" w14:textId="77777777" w:rsidR="00AB4BB7" w:rsidRPr="00AB4BB7" w:rsidRDefault="00AB4BB7" w:rsidP="00AB4BB7">
            <w:pPr>
              <w:spacing w:before="60" w:after="80"/>
              <w:jc w:val="both"/>
              <w:rPr>
                <w:sz w:val="20"/>
                <w:szCs w:val="20"/>
              </w:rPr>
            </w:pPr>
            <w:r w:rsidRPr="00AB4BB7">
              <w:rPr>
                <w:sz w:val="20"/>
                <w:szCs w:val="20"/>
              </w:rPr>
              <w:t>Vous maîtrisez parfaitement Excel (formules avancées, TCD).</w:t>
            </w:r>
          </w:p>
          <w:p w14:paraId="75900C24" w14:textId="4FAF8A8A" w:rsidR="00697730" w:rsidRPr="001F239F" w:rsidRDefault="00AB4BB7" w:rsidP="00AB4BB7">
            <w:pPr>
              <w:spacing w:before="60" w:after="80"/>
              <w:jc w:val="both"/>
              <w:rPr>
                <w:sz w:val="20"/>
                <w:szCs w:val="20"/>
              </w:rPr>
            </w:pPr>
            <w:r w:rsidRPr="00AB4BB7">
              <w:rPr>
                <w:sz w:val="20"/>
                <w:szCs w:val="20"/>
              </w:rPr>
              <w:t>Vous êtes suffisamment à l’aise en anglais pour communiquer par mail avec les filiales étrangères.</w:t>
            </w:r>
          </w:p>
        </w:tc>
      </w:tr>
      <w:tr w:rsidR="00697730" w:rsidRPr="00D7628F" w14:paraId="4AF26DA3" w14:textId="77777777" w:rsidTr="00697730">
        <w:tc>
          <w:tcPr>
            <w:tcW w:w="9707" w:type="dxa"/>
            <w:tcBorders>
              <w:bottom w:val="single" w:sz="4" w:space="0" w:color="auto"/>
            </w:tcBorders>
          </w:tcPr>
          <w:p w14:paraId="42AEE776" w14:textId="77777777" w:rsidR="00697730" w:rsidRPr="001C7BDB" w:rsidRDefault="00697730" w:rsidP="00697730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1F239F">
              <w:rPr>
                <w:b/>
                <w:color w:val="EF7C10"/>
                <w:sz w:val="20"/>
                <w:szCs w:val="20"/>
              </w:rPr>
              <w:t>Localisation</w:t>
            </w:r>
          </w:p>
        </w:tc>
      </w:tr>
      <w:tr w:rsidR="00697730" w:rsidRPr="00D7628F" w14:paraId="266185D8" w14:textId="77777777" w:rsidTr="00697730">
        <w:tc>
          <w:tcPr>
            <w:tcW w:w="9707" w:type="dxa"/>
            <w:tcBorders>
              <w:bottom w:val="single" w:sz="4" w:space="0" w:color="auto"/>
            </w:tcBorders>
          </w:tcPr>
          <w:p w14:paraId="5164E2E7" w14:textId="77777777" w:rsidR="00697730" w:rsidRPr="001C7BDB" w:rsidRDefault="00697730" w:rsidP="00697730">
            <w:pPr>
              <w:spacing w:before="60" w:after="60"/>
              <w:rPr>
                <w:color w:val="0F243E" w:themeColor="text2" w:themeShade="80"/>
                <w:sz w:val="20"/>
                <w:szCs w:val="20"/>
              </w:rPr>
            </w:pPr>
            <w:r w:rsidRPr="001F239F">
              <w:rPr>
                <w:sz w:val="20"/>
                <w:szCs w:val="20"/>
              </w:rPr>
              <w:t>6 Place du Colonel Bourgoin 75012 PARIS</w:t>
            </w:r>
          </w:p>
        </w:tc>
      </w:tr>
      <w:tr w:rsidR="00697730" w14:paraId="0D0E7395" w14:textId="77777777" w:rsidTr="00697730">
        <w:tc>
          <w:tcPr>
            <w:tcW w:w="9707" w:type="dxa"/>
          </w:tcPr>
          <w:p w14:paraId="065885B7" w14:textId="77777777" w:rsidR="00697730" w:rsidRPr="001C7BDB" w:rsidRDefault="00697730" w:rsidP="00697730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1F239F">
              <w:rPr>
                <w:b/>
                <w:color w:val="EF7C10"/>
                <w:sz w:val="20"/>
                <w:szCs w:val="20"/>
              </w:rPr>
              <w:t>Postulez</w:t>
            </w:r>
          </w:p>
        </w:tc>
      </w:tr>
      <w:tr w:rsidR="00697730" w14:paraId="62FB9869" w14:textId="77777777" w:rsidTr="00697730">
        <w:trPr>
          <w:trHeight w:val="280"/>
        </w:trPr>
        <w:tc>
          <w:tcPr>
            <w:tcW w:w="9707" w:type="dxa"/>
          </w:tcPr>
          <w:p w14:paraId="7E74D425" w14:textId="03BAE0CF" w:rsidR="00697730" w:rsidRPr="001C7BDB" w:rsidRDefault="00697730" w:rsidP="00AB4BB7">
            <w:pPr>
              <w:rPr>
                <w:color w:val="0F243E" w:themeColor="text2" w:themeShade="80"/>
                <w:sz w:val="20"/>
                <w:szCs w:val="20"/>
              </w:rPr>
            </w:pPr>
            <w:r w:rsidRPr="001F239F">
              <w:rPr>
                <w:sz w:val="20"/>
                <w:szCs w:val="20"/>
              </w:rPr>
              <w:t xml:space="preserve">Envoyez vos candidatures à </w:t>
            </w:r>
            <w:r w:rsidR="00AB4BB7" w:rsidRPr="00F364B8">
              <w:rPr>
                <w:b/>
                <w:sz w:val="20"/>
                <w:szCs w:val="20"/>
              </w:rPr>
              <w:t>finreport@adux.com</w:t>
            </w:r>
          </w:p>
        </w:tc>
      </w:tr>
    </w:tbl>
    <w:p w14:paraId="53BAAB14" w14:textId="5B9FB0D0" w:rsidR="001F239F" w:rsidRDefault="00697730" w:rsidP="00E71F8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D8496" wp14:editId="56F8DAC4">
                <wp:simplePos x="0" y="0"/>
                <wp:positionH relativeFrom="column">
                  <wp:posOffset>230429</wp:posOffset>
                </wp:positionH>
                <wp:positionV relativeFrom="paragraph">
                  <wp:posOffset>51664</wp:posOffset>
                </wp:positionV>
                <wp:extent cx="6144768" cy="255905"/>
                <wp:effectExtent l="0" t="0" r="2794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768" cy="255905"/>
                        </a:xfrm>
                        <a:prstGeom prst="rect">
                          <a:avLst/>
                        </a:prstGeom>
                        <a:solidFill>
                          <a:srgbClr val="EF7C1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F0CB0" w14:textId="415D71F4" w:rsidR="005863AE" w:rsidRPr="005863AE" w:rsidRDefault="00AB4BB7" w:rsidP="005863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CONTROLEUR DE GESTION JUNIOR</w:t>
                            </w:r>
                            <w:r w:rsidR="005863AE" w:rsidRPr="005863AE">
                              <w:rPr>
                                <w:b/>
                                <w:sz w:val="24"/>
                              </w:rPr>
                              <w:t xml:space="preserve"> (H/F)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8.15pt;margin-top:4.05pt;width:483.85pt;height:20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" fillcolor="#ef7c10" strokecolor="black [3213]" strokeweight=".25pt">
                <v:textbox>
                  <w:txbxContent>
                    <w:p w14:paraId="400F0CB0" w14:textId="415D71F4" w:rsidR="005863AE" w:rsidRPr="005863AE" w:rsidRDefault="00AB4BB7" w:rsidP="005863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CONTROLEUR DE GESTION JUNIOR</w:t>
                      </w:r>
                      <w:r w:rsidR="005863AE" w:rsidRPr="005863AE">
                        <w:rPr>
                          <w:b/>
                          <w:sz w:val="24"/>
                        </w:rPr>
                        <w:t xml:space="preserve"> (H/F)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239F" w:rsidSect="00822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3D0"/>
    <w:multiLevelType w:val="multilevel"/>
    <w:tmpl w:val="84C02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797C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834B6"/>
    <w:multiLevelType w:val="hybridMultilevel"/>
    <w:tmpl w:val="CA42CF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D425D"/>
    <w:multiLevelType w:val="hybridMultilevel"/>
    <w:tmpl w:val="57443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315B7"/>
    <w:multiLevelType w:val="hybridMultilevel"/>
    <w:tmpl w:val="9BC2FC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3133E"/>
    <w:multiLevelType w:val="multilevel"/>
    <w:tmpl w:val="B2F0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62C26"/>
    <w:multiLevelType w:val="hybridMultilevel"/>
    <w:tmpl w:val="BFD61CFE"/>
    <w:lvl w:ilvl="0" w:tplc="48AA0E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97C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NzE1NTQ3szAzNjJW0lEKTi0uzszPAykwrAUAph9a3CwAAAA="/>
  </w:docVars>
  <w:rsids>
    <w:rsidRoot w:val="00822CD1"/>
    <w:rsid w:val="001C7BDB"/>
    <w:rsid w:val="001F239F"/>
    <w:rsid w:val="00224350"/>
    <w:rsid w:val="003F55AD"/>
    <w:rsid w:val="00455DDA"/>
    <w:rsid w:val="004D52C2"/>
    <w:rsid w:val="004F4A32"/>
    <w:rsid w:val="005728B5"/>
    <w:rsid w:val="005863AE"/>
    <w:rsid w:val="005A00F0"/>
    <w:rsid w:val="00635D38"/>
    <w:rsid w:val="00692B74"/>
    <w:rsid w:val="00697730"/>
    <w:rsid w:val="006A0EAB"/>
    <w:rsid w:val="00794EAF"/>
    <w:rsid w:val="007F1DE2"/>
    <w:rsid w:val="00822CD1"/>
    <w:rsid w:val="009831BE"/>
    <w:rsid w:val="00A208C6"/>
    <w:rsid w:val="00A61B92"/>
    <w:rsid w:val="00AB4BB7"/>
    <w:rsid w:val="00B47CB5"/>
    <w:rsid w:val="00C12E44"/>
    <w:rsid w:val="00C274B2"/>
    <w:rsid w:val="00C47060"/>
    <w:rsid w:val="00D7628F"/>
    <w:rsid w:val="00D77C2A"/>
    <w:rsid w:val="00D92A06"/>
    <w:rsid w:val="00DB294B"/>
    <w:rsid w:val="00E71F81"/>
    <w:rsid w:val="00F364B8"/>
    <w:rsid w:val="00F52AEB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5D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C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2C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35D38"/>
  </w:style>
  <w:style w:type="character" w:styleId="lev">
    <w:name w:val="Strong"/>
    <w:basedOn w:val="Policepardfaut"/>
    <w:uiPriority w:val="22"/>
    <w:qFormat/>
    <w:rsid w:val="00635D38"/>
    <w:rPr>
      <w:b/>
      <w:bCs/>
    </w:rPr>
  </w:style>
  <w:style w:type="paragraph" w:styleId="Paragraphedeliste">
    <w:name w:val="List Paragraph"/>
    <w:basedOn w:val="Normal"/>
    <w:uiPriority w:val="34"/>
    <w:qFormat/>
    <w:rsid w:val="00635D38"/>
    <w:pPr>
      <w:ind w:left="720"/>
      <w:contextualSpacing/>
    </w:pPr>
  </w:style>
  <w:style w:type="paragraph" w:styleId="Sansinterligne">
    <w:name w:val="No Spacing"/>
    <w:uiPriority w:val="1"/>
    <w:qFormat/>
    <w:rsid w:val="00AB4B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C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2C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35D38"/>
  </w:style>
  <w:style w:type="character" w:styleId="lev">
    <w:name w:val="Strong"/>
    <w:basedOn w:val="Policepardfaut"/>
    <w:uiPriority w:val="22"/>
    <w:qFormat/>
    <w:rsid w:val="00635D38"/>
    <w:rPr>
      <w:b/>
      <w:bCs/>
    </w:rPr>
  </w:style>
  <w:style w:type="paragraph" w:styleId="Paragraphedeliste">
    <w:name w:val="List Paragraph"/>
    <w:basedOn w:val="Normal"/>
    <w:uiPriority w:val="34"/>
    <w:qFormat/>
    <w:rsid w:val="00635D38"/>
    <w:pPr>
      <w:ind w:left="720"/>
      <w:contextualSpacing/>
    </w:pPr>
  </w:style>
  <w:style w:type="paragraph" w:styleId="Sansinterligne">
    <w:name w:val="No Spacing"/>
    <w:uiPriority w:val="1"/>
    <w:qFormat/>
    <w:rsid w:val="00AB4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1500-C53D-4212-BBDF-FB747565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Hi-Media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ALCOTTE Jessica</dc:creator>
  <cp:lastModifiedBy>MORLET Stephanie</cp:lastModifiedBy>
  <cp:revision>9</cp:revision>
  <cp:lastPrinted>2017-04-04T09:19:00Z</cp:lastPrinted>
  <dcterms:created xsi:type="dcterms:W3CDTF">2017-04-03T15:57:00Z</dcterms:created>
  <dcterms:modified xsi:type="dcterms:W3CDTF">2017-05-23T09:54:00Z</dcterms:modified>
</cp:coreProperties>
</file>